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FF9A0" w14:textId="7561431A" w:rsidR="009F44FC" w:rsidRPr="00A77FC4" w:rsidRDefault="00124B60" w:rsidP="00640EC6">
      <w:pPr>
        <w:pStyle w:val="ParaClause"/>
        <w:spacing w:before="0" w:after="0" w:line="276" w:lineRule="auto"/>
        <w:ind w:left="0" w:right="-425"/>
        <w:contextualSpacing/>
        <w:rPr>
          <w:rFonts w:ascii="Tahoma" w:hAnsi="Tahoma" w:cs="Tahoma"/>
          <w:bCs/>
          <w:color w:val="auto"/>
          <w:sz w:val="22"/>
          <w:szCs w:val="22"/>
          <w:lang w:eastAsia="en-GB"/>
        </w:rPr>
      </w:pPr>
      <w:bookmarkStart w:id="0" w:name="_Hlk78544889"/>
      <w:r w:rsidRPr="00C03162">
        <w:rPr>
          <w:rFonts w:ascii="Tahoma" w:hAnsi="Tahoma" w:cs="Tahoma"/>
          <w:bCs/>
          <w:color w:val="auto"/>
          <w:sz w:val="22"/>
          <w:szCs w:val="22"/>
          <w:lang w:eastAsia="en-GB"/>
        </w:rPr>
        <w:t xml:space="preserve">Skye &amp; Lochalsh CAB </w:t>
      </w:r>
      <w:bookmarkEnd w:id="0"/>
      <w:r w:rsidR="009F44FC" w:rsidRPr="00C03162">
        <w:rPr>
          <w:rFonts w:ascii="Tahoma" w:hAnsi="Tahoma" w:cs="Tahoma"/>
          <w:bCs/>
          <w:color w:val="auto"/>
          <w:sz w:val="22"/>
          <w:szCs w:val="22"/>
          <w:lang w:eastAsia="en-GB"/>
        </w:rPr>
        <w:t>is aware</w:t>
      </w:r>
      <w:r w:rsidR="009F44FC" w:rsidRPr="00A77FC4">
        <w:rPr>
          <w:rFonts w:ascii="Tahoma" w:hAnsi="Tahoma" w:cs="Tahoma"/>
          <w:bCs/>
          <w:color w:val="auto"/>
          <w:sz w:val="22"/>
          <w:szCs w:val="22"/>
          <w:lang w:eastAsia="en-GB"/>
        </w:rPr>
        <w:t xml:space="preserv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33EE9117" w14:textId="7986E474" w:rsidR="00DB2AB5" w:rsidRPr="00A77FC4" w:rsidRDefault="00124B60" w:rsidP="00640EC6">
      <w:pPr>
        <w:spacing w:after="240" w:line="276" w:lineRule="auto"/>
        <w:ind w:right="-425"/>
        <w:contextualSpacing/>
        <w:jc w:val="both"/>
        <w:rPr>
          <w:rFonts w:ascii="Tahoma" w:eastAsia="Times New Roman" w:hAnsi="Tahoma" w:cs="Tahoma"/>
          <w:bCs/>
          <w:sz w:val="22"/>
          <w:szCs w:val="22"/>
          <w:lang w:eastAsia="en-GB"/>
        </w:rPr>
      </w:pPr>
      <w:r w:rsidRPr="00C03162">
        <w:rPr>
          <w:rFonts w:ascii="Tahoma" w:hAnsi="Tahoma" w:cs="Tahoma"/>
          <w:bCs/>
          <w:sz w:val="22"/>
          <w:szCs w:val="22"/>
          <w:lang w:eastAsia="en-GB"/>
        </w:rPr>
        <w:t xml:space="preserve">Skye &amp; Lochalsh CAB </w:t>
      </w:r>
      <w:r w:rsidR="009F44FC" w:rsidRPr="00C03162">
        <w:rPr>
          <w:rFonts w:ascii="Tahoma" w:eastAsia="Times New Roman" w:hAnsi="Tahoma" w:cs="Tahoma"/>
          <w:bCs/>
          <w:sz w:val="22"/>
          <w:szCs w:val="22"/>
          <w:lang w:eastAsia="en-GB"/>
        </w:rPr>
        <w:t>is a data</w:t>
      </w:r>
      <w:r w:rsidR="009F44FC" w:rsidRPr="00A77FC4">
        <w:rPr>
          <w:rFonts w:ascii="Tahoma" w:eastAsia="Times New Roman" w:hAnsi="Tahoma" w:cs="Tahoma"/>
          <w:bCs/>
          <w:sz w:val="22"/>
          <w:szCs w:val="22"/>
          <w:lang w:eastAsia="en-GB"/>
        </w:rPr>
        <w:t xml:space="preserve"> controller, meaning that it determines the processes to be used when using your personal data. Our contact details are as follows: </w:t>
      </w:r>
      <w:r w:rsidR="00C03162">
        <w:rPr>
          <w:rFonts w:ascii="Tahoma" w:eastAsia="Times New Roman" w:hAnsi="Tahoma" w:cs="Tahoma"/>
          <w:bCs/>
          <w:sz w:val="22"/>
          <w:szCs w:val="22"/>
          <w:lang w:eastAsia="en-GB"/>
        </w:rPr>
        <w:t xml:space="preserve">Skye &amp; Lochalsh Citizens Advice Bureau, The Green, Portree, Isle of Skye, IV51 9BT. </w:t>
      </w: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42A97ECF"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sidR="00124B60" w:rsidRPr="00C03162">
        <w:rPr>
          <w:rFonts w:ascii="Tahoma" w:hAnsi="Tahoma" w:cs="Tahoma"/>
          <w:bCs/>
          <w:sz w:val="22"/>
          <w:szCs w:val="22"/>
          <w:lang w:eastAsia="en-GB"/>
        </w:rPr>
        <w:t xml:space="preserve">Skye &amp; Lochalsh CAB </w:t>
      </w:r>
      <w:r w:rsidRPr="00C03162">
        <w:rPr>
          <w:rFonts w:ascii="Tahoma" w:eastAsia="Times New Roman" w:hAnsi="Tahoma" w:cs="Tahoma"/>
          <w:bCs/>
          <w:sz w:val="22"/>
          <w:szCs w:val="22"/>
          <w:lang w:eastAsia="en-GB"/>
        </w:rPr>
        <w:t>will hold</w:t>
      </w:r>
      <w:r w:rsidRPr="00A77FC4">
        <w:rPr>
          <w:rFonts w:ascii="Tahoma" w:eastAsia="Times New Roman" w:hAnsi="Tahoma" w:cs="Tahoma"/>
          <w:bCs/>
          <w:sz w:val="22"/>
          <w:szCs w:val="22"/>
          <w:lang w:eastAsia="en-GB"/>
        </w:rPr>
        <w:t xml:space="preserve">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448BAAD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included on your CV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21AE2C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49DBFDA3"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the </w:t>
      </w:r>
      <w:r w:rsidR="00124B60" w:rsidRPr="00C03162">
        <w:rPr>
          <w:rFonts w:ascii="Tahoma" w:hAnsi="Tahoma" w:cs="Tahoma"/>
          <w:bCs/>
          <w:sz w:val="22"/>
          <w:szCs w:val="22"/>
          <w:lang w:eastAsia="en-GB"/>
        </w:rPr>
        <w:t>Skye &amp; Lochalsh CAB</w:t>
      </w:r>
      <w:r w:rsidRPr="00C03162">
        <w:rPr>
          <w:rFonts w:ascii="Tahoma" w:eastAsia="Times New Roman" w:hAnsi="Tahoma" w:cs="Tahoma"/>
          <w:bCs/>
          <w:sz w:val="22"/>
          <w:szCs w:val="22"/>
          <w:lang w:eastAsia="en-GB"/>
        </w:rPr>
        <w:t>’s HR</w:t>
      </w:r>
      <w:r w:rsidRPr="00A77FC4">
        <w:rPr>
          <w:rFonts w:ascii="Tahoma" w:eastAsia="Times New Roman" w:hAnsi="Tahoma" w:cs="Tahoma"/>
          <w:bCs/>
          <w:sz w:val="22"/>
          <w:szCs w:val="22"/>
          <w:lang w:eastAsia="en-GB"/>
        </w:rPr>
        <w:t xml:space="preserve">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268A1572"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1A7DB3FF" w14:textId="61A4875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We also collect data so that we can carry out activities which are in the legitimate interests </w:t>
      </w:r>
      <w:r w:rsidRPr="00C03162">
        <w:rPr>
          <w:rFonts w:ascii="Tahoma" w:eastAsia="Times New Roman" w:hAnsi="Tahoma" w:cs="Tahoma"/>
          <w:bCs/>
          <w:sz w:val="22"/>
          <w:szCs w:val="22"/>
          <w:lang w:eastAsia="en-GB"/>
        </w:rPr>
        <w:t xml:space="preserve">of </w:t>
      </w:r>
      <w:r w:rsidR="00124B60" w:rsidRPr="00C03162">
        <w:rPr>
          <w:rFonts w:ascii="Tahoma" w:hAnsi="Tahoma" w:cs="Tahoma"/>
          <w:bCs/>
          <w:sz w:val="22"/>
          <w:szCs w:val="22"/>
          <w:lang w:eastAsia="en-GB"/>
        </w:rPr>
        <w:t>Skye &amp; Lochalsh CAB</w:t>
      </w:r>
      <w:r w:rsidRPr="00C03162">
        <w:rPr>
          <w:rFonts w:ascii="Tahoma" w:eastAsia="Times New Roman" w:hAnsi="Tahoma" w:cs="Tahoma"/>
          <w:bCs/>
          <w:sz w:val="22"/>
          <w:szCs w:val="22"/>
          <w:lang w:eastAsia="en-GB"/>
        </w:rPr>
        <w:t>. We</w:t>
      </w:r>
      <w:r w:rsidRPr="00A77FC4">
        <w:rPr>
          <w:rFonts w:ascii="Tahoma" w:eastAsia="Times New Roman" w:hAnsi="Tahoma" w:cs="Tahoma"/>
          <w:bCs/>
          <w:sz w:val="22"/>
          <w:szCs w:val="22"/>
          <w:lang w:eastAsia="en-GB"/>
        </w:rPr>
        <w:t xml:space="preserv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2DE5BD86"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w:t>
      </w:r>
      <w:r w:rsidRPr="00C03162">
        <w:rPr>
          <w:rFonts w:ascii="Tahoma" w:eastAsia="Times New Roman" w:hAnsi="Tahoma" w:cs="Tahoma"/>
          <w:bCs/>
          <w:sz w:val="22"/>
          <w:szCs w:val="22"/>
          <w:lang w:eastAsia="en-GB"/>
        </w:rPr>
        <w:t xml:space="preserve">case the outcome of the recruitment process changes or other suitable job vacancies arise at </w:t>
      </w:r>
      <w:r w:rsidR="00124B60" w:rsidRPr="00C03162">
        <w:rPr>
          <w:rFonts w:ascii="Tahoma" w:hAnsi="Tahoma" w:cs="Tahoma"/>
          <w:bCs/>
          <w:sz w:val="22"/>
          <w:szCs w:val="22"/>
          <w:lang w:eastAsia="en-GB"/>
        </w:rPr>
        <w:t xml:space="preserve">Skye &amp; Lochalsh CAB </w:t>
      </w:r>
      <w:r w:rsidRPr="00C03162">
        <w:rPr>
          <w:rFonts w:ascii="Tahoma" w:eastAsia="Times New Roman" w:hAnsi="Tahoma" w:cs="Tahoma"/>
          <w:bCs/>
          <w:sz w:val="22"/>
          <w:szCs w:val="22"/>
          <w:lang w:eastAsia="en-GB"/>
        </w:rPr>
        <w:t>for which</w:t>
      </w:r>
      <w:r w:rsidRPr="00A77FC4">
        <w:rPr>
          <w:rFonts w:ascii="Tahoma" w:eastAsia="Times New Roman" w:hAnsi="Tahoma" w:cs="Tahoma"/>
          <w:bCs/>
          <w:sz w:val="22"/>
          <w:szCs w:val="22"/>
          <w:lang w:eastAsia="en-GB"/>
        </w:rPr>
        <w:t xml:space="preserve">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32464545" w14:textId="1B663220" w:rsidR="00131D5C" w:rsidRPr="00A77FC4" w:rsidRDefault="00131D5C" w:rsidP="00721839">
      <w:pPr>
        <w:spacing w:after="240" w:line="276" w:lineRule="auto"/>
        <w:ind w:right="-425"/>
        <w:contextualSpacing/>
        <w:jc w:val="both"/>
        <w:rPr>
          <w:rFonts w:ascii="Tahoma" w:eastAsia="FangSong" w:hAnsi="Tahoma" w:cs="Tahoma"/>
          <w:b/>
          <w:snapToGrid w:val="0"/>
          <w:sz w:val="22"/>
          <w:szCs w:val="22"/>
        </w:rPr>
      </w:pPr>
      <w:r w:rsidRPr="00C03162">
        <w:rPr>
          <w:rFonts w:ascii="Tahoma" w:eastAsia="Times New Roman" w:hAnsi="Tahoma" w:cs="Tahoma"/>
          <w:bCs/>
          <w:sz w:val="22"/>
          <w:szCs w:val="22"/>
          <w:lang w:eastAsia="en-GB"/>
        </w:rPr>
        <w:t xml:space="preserve">Include if appropriate: </w:t>
      </w:r>
      <w:r w:rsidR="009F44FC" w:rsidRPr="00C03162">
        <w:rPr>
          <w:rFonts w:ascii="Tahoma" w:eastAsia="Times New Roman" w:hAnsi="Tahoma" w:cs="Tahoma"/>
          <w:bCs/>
          <w:sz w:val="22"/>
          <w:szCs w:val="22"/>
          <w:lang w:eastAsia="en-GB"/>
        </w:rPr>
        <w:t>We request details of special category data as part of the recruitment process for the purposes of equal opportunities monitoring but this is processed anonymously.</w:t>
      </w:r>
      <w:r w:rsidR="009F44FC" w:rsidRPr="00A77FC4">
        <w:rPr>
          <w:rFonts w:ascii="Tahoma" w:eastAsia="Times New Roman" w:hAnsi="Tahoma" w:cs="Tahoma"/>
          <w:bCs/>
          <w:sz w:val="22"/>
          <w:szCs w:val="22"/>
          <w:lang w:eastAsia="en-GB"/>
        </w:rPr>
        <w:t xml:space="preserve">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Pr="00A77FC4">
        <w:rPr>
          <w:rFonts w:ascii="Tahoma" w:eastAsia="FangSong" w:hAnsi="Tahoma" w:cs="Tahoma"/>
          <w:b/>
          <w:snapToGrid w:val="0"/>
          <w:sz w:val="22"/>
          <w:szCs w:val="22"/>
        </w:rPr>
        <w:br w:type="page"/>
      </w:r>
    </w:p>
    <w:p w14:paraId="7949327A" w14:textId="75434F4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14:paraId="633814FF" w14:textId="77777777" w:rsidR="00131D5C" w:rsidRPr="00C03162"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11A39698" w14:textId="77777777" w:rsidR="00131D5C" w:rsidRPr="00C03162" w:rsidRDefault="009F44FC" w:rsidP="00640EC6">
      <w:pPr>
        <w:spacing w:after="240" w:line="276" w:lineRule="auto"/>
        <w:ind w:right="-425"/>
        <w:contextualSpacing/>
        <w:jc w:val="both"/>
        <w:rPr>
          <w:rFonts w:ascii="Tahoma" w:eastAsia="Times New Roman" w:hAnsi="Tahoma" w:cs="Tahoma"/>
          <w:bCs/>
          <w:sz w:val="22"/>
          <w:szCs w:val="22"/>
          <w:lang w:eastAsia="en-GB"/>
        </w:rPr>
      </w:pPr>
      <w:r w:rsidRPr="00C03162">
        <w:rPr>
          <w:rFonts w:ascii="Tahoma" w:eastAsia="Times New Roman" w:hAnsi="Tahoma" w:cs="Tahoma"/>
          <w:bCs/>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14:paraId="43642133" w14:textId="77777777" w:rsidR="00131D5C" w:rsidRPr="00C03162"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2D7EE5C5" w14:textId="4F4486E8" w:rsidR="009F44F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r w:rsidRPr="00C03162">
        <w:rPr>
          <w:rFonts w:ascii="Tahoma" w:eastAsia="Times New Roman" w:hAnsi="Tahoma" w:cs="Tahoma"/>
          <w:bCs/>
          <w:sz w:val="22"/>
          <w:szCs w:val="22"/>
          <w:lang w:eastAsia="en-GB"/>
        </w:rPr>
        <w:t>For certain roles we may also require a Basic Disclosure check or a Protection of Vulnerable Groups (PVG) Certificate and the job advert will make it clear if either of these criminal records checks are required for the post.</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529903C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within </w:t>
      </w:r>
      <w:r w:rsidR="00124B60" w:rsidRPr="00C03162">
        <w:rPr>
          <w:rFonts w:ascii="Tahoma" w:hAnsi="Tahoma" w:cs="Tahoma"/>
          <w:bCs/>
          <w:sz w:val="22"/>
          <w:szCs w:val="22"/>
          <w:lang w:eastAsia="en-GB"/>
        </w:rPr>
        <w:t>Skye &amp; Lochalsh CAB</w:t>
      </w:r>
      <w:r w:rsidRPr="00A77FC4">
        <w:rPr>
          <w:rFonts w:ascii="Tahoma" w:eastAsia="Times New Roman" w:hAnsi="Tahoma" w:cs="Tahoma"/>
          <w:bCs/>
          <w:sz w:val="22"/>
          <w:szCs w:val="22"/>
          <w:lang w:eastAsia="en-GB"/>
        </w:rPr>
        <w:t xml:space="preserve"> 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AEDCAF" w14:textId="77777777" w:rsidR="00C03162"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third parties if you are successful in your job application. In these circumstances, we will share your data in order to obtain references as part of the recruitment process, </w:t>
      </w:r>
      <w:proofErr w:type="spellStart"/>
      <w:r w:rsidR="00C03162">
        <w:rPr>
          <w:rFonts w:ascii="Tahoma" w:eastAsia="Times New Roman" w:hAnsi="Tahoma" w:cs="Tahoma"/>
          <w:bCs/>
          <w:sz w:val="22"/>
          <w:szCs w:val="22"/>
          <w:lang w:eastAsia="en-GB"/>
        </w:rPr>
        <w:t>e.g</w:t>
      </w:r>
      <w:proofErr w:type="spellEnd"/>
      <w:r w:rsidR="00C03162">
        <w:rPr>
          <w:rFonts w:ascii="Tahoma" w:eastAsia="Times New Roman" w:hAnsi="Tahoma" w:cs="Tahoma"/>
          <w:bCs/>
          <w:sz w:val="22"/>
          <w:szCs w:val="22"/>
          <w:lang w:eastAsia="en-GB"/>
        </w:rPr>
        <w:t xml:space="preserve"> in order to obtain a basic Disclosure of PVG check if required, to process your pay via our outsourced payroll company and to administer/set up your pension. </w:t>
      </w:r>
    </w:p>
    <w:p w14:paraId="45D7003C" w14:textId="77777777" w:rsidR="00C03162" w:rsidRDefault="00C03162" w:rsidP="00640EC6">
      <w:pPr>
        <w:spacing w:after="240" w:line="276" w:lineRule="auto"/>
        <w:ind w:right="-425"/>
        <w:contextualSpacing/>
        <w:jc w:val="both"/>
        <w:rPr>
          <w:rFonts w:ascii="Tahoma" w:eastAsia="Times New Roman" w:hAnsi="Tahoma" w:cs="Tahoma"/>
          <w:bCs/>
          <w:sz w:val="22"/>
          <w:szCs w:val="22"/>
          <w:lang w:eastAsia="en-GB"/>
        </w:rPr>
      </w:pPr>
    </w:p>
    <w:p w14:paraId="62ACC4B2" w14:textId="4D96BA7C"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17C5C8F3" w14:textId="77777777" w:rsidR="00131D5C" w:rsidRPr="00A77FC4" w:rsidRDefault="00131D5C">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411536A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data for </w:t>
      </w:r>
      <w:r w:rsidRPr="00C03162">
        <w:rPr>
          <w:rFonts w:ascii="Tahoma" w:eastAsia="Times New Roman" w:hAnsi="Tahoma" w:cs="Tahoma"/>
          <w:bCs/>
          <w:sz w:val="22"/>
          <w:szCs w:val="22"/>
          <w:lang w:eastAsia="en-GB"/>
        </w:rPr>
        <w:t>six months</w:t>
      </w:r>
      <w:r w:rsidRPr="00A77FC4">
        <w:rPr>
          <w:rFonts w:ascii="Tahoma" w:eastAsia="Times New Roman" w:hAnsi="Tahoma" w:cs="Tahoma"/>
          <w:bCs/>
          <w:sz w:val="22"/>
          <w:szCs w:val="22"/>
          <w:lang w:eastAsia="en-GB"/>
        </w:rPr>
        <w:t xml:space="preserve">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If your application is successful, your data will be kept and transferred to the systems we administer for employees</w:t>
      </w:r>
      <w:r w:rsidRPr="00C03162">
        <w:rPr>
          <w:rFonts w:ascii="Tahoma" w:eastAsia="Times New Roman" w:hAnsi="Tahoma" w:cs="Tahoma"/>
          <w:bCs/>
          <w:sz w:val="22"/>
          <w:szCs w:val="22"/>
          <w:lang w:eastAsia="en-GB"/>
        </w:rPr>
        <w:t>. We have a separate privacy notice for employees, which will be provided to you.</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 xml:space="preserve">Your Rights </w:t>
      </w:r>
      <w:proofErr w:type="gramStart"/>
      <w:r w:rsidRPr="00A77FC4">
        <w:rPr>
          <w:rFonts w:ascii="Tahoma" w:eastAsia="FangSong" w:hAnsi="Tahoma" w:cs="Tahoma"/>
          <w:b/>
          <w:snapToGrid w:val="0"/>
          <w:sz w:val="22"/>
          <w:szCs w:val="22"/>
        </w:rPr>
        <w:t>In</w:t>
      </w:r>
      <w:proofErr w:type="gramEnd"/>
      <w:r w:rsidRPr="00A77FC4">
        <w:rPr>
          <w:rFonts w:ascii="Tahoma" w:eastAsia="FangSong" w:hAnsi="Tahoma" w:cs="Tahoma"/>
          <w:b/>
          <w:snapToGrid w:val="0"/>
          <w:sz w:val="22"/>
          <w:szCs w:val="22"/>
        </w:rPr>
        <w:t xml:space="preserve">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B96623B" w14:textId="6BAB00B5" w:rsidR="005A4F6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wish to exercise any of the rights explained above, please contact </w:t>
      </w:r>
      <w:r w:rsidR="006B220F">
        <w:rPr>
          <w:rFonts w:ascii="Tahoma" w:eastAsia="Times New Roman" w:hAnsi="Tahoma" w:cs="Tahoma"/>
          <w:bCs/>
          <w:sz w:val="22"/>
          <w:szCs w:val="22"/>
          <w:lang w:eastAsia="en-GB"/>
        </w:rPr>
        <w:t xml:space="preserve">Morag Hannah, CEO, </w:t>
      </w:r>
      <w:r w:rsidR="00C03162">
        <w:rPr>
          <w:rFonts w:ascii="Tahoma" w:eastAsia="Times New Roman" w:hAnsi="Tahoma" w:cs="Tahoma"/>
          <w:bCs/>
          <w:sz w:val="22"/>
          <w:szCs w:val="22"/>
          <w:lang w:eastAsia="en-GB"/>
        </w:rPr>
        <w:t xml:space="preserve">Skye &amp; Lochalsh CAB, The Green, Portree, Isle of Skye, IV51 9BT. </w:t>
      </w:r>
    </w:p>
    <w:p w14:paraId="2387AAE2" w14:textId="77777777" w:rsidR="00C03162" w:rsidRPr="00A77FC4" w:rsidRDefault="00C03162"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bookmarkStart w:id="1" w:name="_GoBack"/>
      <w:bookmarkEnd w:id="1"/>
    </w:p>
    <w:sectPr w:rsidR="00252F6F" w:rsidRPr="00A77FC4" w:rsidSect="00721839">
      <w:headerReference w:type="even" r:id="rId8"/>
      <w:headerReference w:type="default" r:id="rId9"/>
      <w:footerReference w:type="default" r:id="rId10"/>
      <w:headerReference w:type="first" r:id="rId11"/>
      <w:footerReference w:type="first" r:id="rId12"/>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06073" w14:textId="77777777" w:rsidR="00295282" w:rsidRDefault="00295282" w:rsidP="00295282">
      <w:r>
        <w:separator/>
      </w:r>
    </w:p>
  </w:endnote>
  <w:endnote w:type="continuationSeparator" w:id="0">
    <w:p w14:paraId="6DD875A3" w14:textId="77777777" w:rsidR="00295282" w:rsidRDefault="0029528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A000002F"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721839">
      <w:rPr>
        <w:rStyle w:val="PageNumber"/>
        <w:rFonts w:ascii="FS Me" w:hAnsi="FS Me"/>
        <w:noProof/>
        <w:color w:val="FFFFFF" w:themeColor="background1"/>
        <w:sz w:val="16"/>
        <w:szCs w:val="20"/>
      </w:rPr>
      <w:t>5</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721839">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9F82E" w14:textId="77777777" w:rsidR="00295282" w:rsidRDefault="00295282" w:rsidP="00295282">
      <w:r>
        <w:separator/>
      </w:r>
    </w:p>
  </w:footnote>
  <w:footnote w:type="continuationSeparator" w:id="0">
    <w:p w14:paraId="010DD202" w14:textId="77777777" w:rsidR="00295282" w:rsidRDefault="00295282"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504FF" w14:textId="49CA5B1C" w:rsidR="00295282" w:rsidRDefault="006B220F">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2072E90E" w:rsidR="00295282" w:rsidRDefault="009F44FC" w:rsidP="009F44FC">
    <w:pPr>
      <w:pStyle w:val="Header"/>
      <w:tabs>
        <w:tab w:val="clear" w:pos="8640"/>
        <w:tab w:val="right" w:pos="8364"/>
      </w:tabs>
      <w:ind w:right="-427"/>
      <w:rPr>
        <w:rFonts w:ascii="FS Me" w:hAnsi="FS Me" w:cs="Tahoma"/>
        <w:color w:val="000000" w:themeColor="text1"/>
        <w:sz w:val="20"/>
        <w:szCs w:val="18"/>
      </w:rPr>
    </w:pPr>
    <w:r w:rsidRPr="009F44FC">
      <w:rPr>
        <w:rFonts w:ascii="FS Me" w:hAnsi="FS Me" w:cs="Tahoma"/>
        <w:color w:val="000000" w:themeColor="text1"/>
        <w:sz w:val="20"/>
        <w:szCs w:val="18"/>
      </w:rPr>
      <w:t>Privacy Notice</w:t>
    </w:r>
    <w:r w:rsidR="00DE164D">
      <w:rPr>
        <w:rFonts w:ascii="FS Me" w:hAnsi="FS Me" w:cs="Tahoma"/>
        <w:color w:val="000000" w:themeColor="text1"/>
        <w:sz w:val="20"/>
        <w:szCs w:val="18"/>
      </w:rPr>
      <w:t xml:space="preserve"> </w:t>
    </w:r>
    <w:r w:rsidR="00131D5C">
      <w:rPr>
        <w:rFonts w:ascii="FS Me" w:hAnsi="FS Me" w:cs="Tahoma"/>
        <w:color w:val="000000" w:themeColor="text1"/>
        <w:sz w:val="20"/>
        <w:szCs w:val="18"/>
      </w:rPr>
      <w:t>for Job Applicants</w:t>
    </w:r>
    <w:r w:rsidR="00DE164D">
      <w:rPr>
        <w:rFonts w:ascii="FS Me" w:hAnsi="FS Me" w:cs="Tahoma"/>
        <w:color w:val="000000" w:themeColor="text1"/>
        <w:sz w:val="20"/>
        <w:szCs w:val="18"/>
      </w:rPr>
      <w:tab/>
    </w:r>
    <w:r>
      <w:rPr>
        <w:rFonts w:ascii="FS Me" w:hAnsi="FS Me" w:cs="Tahoma"/>
        <w:color w:val="000000" w:themeColor="text1"/>
        <w:sz w:val="20"/>
        <w:szCs w:val="18"/>
      </w:rPr>
      <w:tab/>
    </w:r>
    <w:r w:rsidR="00C03162" w:rsidRPr="00C03162">
      <w:rPr>
        <w:rFonts w:ascii="FS Me" w:hAnsi="FS Me" w:cs="Tahoma"/>
        <w:color w:val="000000" w:themeColor="text1"/>
        <w:sz w:val="20"/>
        <w:szCs w:val="18"/>
      </w:rPr>
      <w:t>Skye &amp; Lochalsh CAB</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671C394"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5"/>
  </w:num>
  <w:num w:numId="6">
    <w:abstractNumId w:val="8"/>
  </w:num>
  <w:num w:numId="7">
    <w:abstractNumId w:val="24"/>
  </w:num>
  <w:num w:numId="8">
    <w:abstractNumId w:val="13"/>
  </w:num>
  <w:num w:numId="9">
    <w:abstractNumId w:val="7"/>
  </w:num>
  <w:num w:numId="10">
    <w:abstractNumId w:val="0"/>
  </w:num>
  <w:num w:numId="11">
    <w:abstractNumId w:val="3"/>
  </w:num>
  <w:num w:numId="12">
    <w:abstractNumId w:val="22"/>
  </w:num>
  <w:num w:numId="13">
    <w:abstractNumId w:val="6"/>
  </w:num>
  <w:num w:numId="14">
    <w:abstractNumId w:val="16"/>
  </w:num>
  <w:num w:numId="15">
    <w:abstractNumId w:val="18"/>
  </w:num>
  <w:num w:numId="16">
    <w:abstractNumId w:val="1"/>
  </w:num>
  <w:num w:numId="17">
    <w:abstractNumId w:val="17"/>
  </w:num>
  <w:num w:numId="18">
    <w:abstractNumId w:val="11"/>
  </w:num>
  <w:num w:numId="19">
    <w:abstractNumId w:val="12"/>
  </w:num>
  <w:num w:numId="20">
    <w:abstractNumId w:val="2"/>
  </w:num>
  <w:num w:numId="21">
    <w:abstractNumId w:val="9"/>
  </w:num>
  <w:num w:numId="22">
    <w:abstractNumId w:val="23"/>
  </w:num>
  <w:num w:numId="23">
    <w:abstractNumId w:val="26"/>
  </w:num>
  <w:num w:numId="24">
    <w:abstractNumId w:val="28"/>
  </w:num>
  <w:num w:numId="25">
    <w:abstractNumId w:val="14"/>
  </w:num>
  <w:num w:numId="26">
    <w:abstractNumId w:val="27"/>
  </w:num>
  <w:num w:numId="27">
    <w:abstractNumId w:val="20"/>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282"/>
    <w:rsid w:val="00033746"/>
    <w:rsid w:val="000B4790"/>
    <w:rsid w:val="00104BDB"/>
    <w:rsid w:val="00124B60"/>
    <w:rsid w:val="00131D5C"/>
    <w:rsid w:val="001A5DB5"/>
    <w:rsid w:val="00252F6F"/>
    <w:rsid w:val="002649BE"/>
    <w:rsid w:val="00267509"/>
    <w:rsid w:val="00295282"/>
    <w:rsid w:val="003A7648"/>
    <w:rsid w:val="003E3404"/>
    <w:rsid w:val="003E4ED0"/>
    <w:rsid w:val="003E65C7"/>
    <w:rsid w:val="00442196"/>
    <w:rsid w:val="005A02FD"/>
    <w:rsid w:val="005A4F64"/>
    <w:rsid w:val="00617304"/>
    <w:rsid w:val="00640EC6"/>
    <w:rsid w:val="00697F62"/>
    <w:rsid w:val="006B1EB3"/>
    <w:rsid w:val="006B206B"/>
    <w:rsid w:val="006B220F"/>
    <w:rsid w:val="006C1F5F"/>
    <w:rsid w:val="00703C0C"/>
    <w:rsid w:val="00721839"/>
    <w:rsid w:val="00816AB7"/>
    <w:rsid w:val="00885CDD"/>
    <w:rsid w:val="008A0A62"/>
    <w:rsid w:val="008C1B14"/>
    <w:rsid w:val="008D3023"/>
    <w:rsid w:val="008E1403"/>
    <w:rsid w:val="009F44FC"/>
    <w:rsid w:val="00A77FC4"/>
    <w:rsid w:val="00B01B50"/>
    <w:rsid w:val="00B04BED"/>
    <w:rsid w:val="00B9467C"/>
    <w:rsid w:val="00BD1DFA"/>
    <w:rsid w:val="00BF68B2"/>
    <w:rsid w:val="00C03162"/>
    <w:rsid w:val="00C36132"/>
    <w:rsid w:val="00C43CD2"/>
    <w:rsid w:val="00C67696"/>
    <w:rsid w:val="00CB6B2D"/>
    <w:rsid w:val="00D6571E"/>
    <w:rsid w:val="00D72180"/>
    <w:rsid w:val="00DB2AB5"/>
    <w:rsid w:val="00DE164D"/>
    <w:rsid w:val="00DE7609"/>
    <w:rsid w:val="00E6606A"/>
    <w:rsid w:val="00EA595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3F566"/>
  <w15:docId w15:val="{3FE58EC4-D3E5-42EA-9FBD-8CEF8F00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39A2C-A893-45D7-B713-45EFE790B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Morag Hannah</cp:lastModifiedBy>
  <cp:revision>9</cp:revision>
  <cp:lastPrinted>2018-05-17T14:16:00Z</cp:lastPrinted>
  <dcterms:created xsi:type="dcterms:W3CDTF">2019-07-02T13:14:00Z</dcterms:created>
  <dcterms:modified xsi:type="dcterms:W3CDTF">2024-03-18T16:01:00Z</dcterms:modified>
</cp:coreProperties>
</file>